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1º EDITAL DE CHAMAMENTO DO PROCESSO SELETIVO Nº 001/2021.</w:t>
      </w:r>
    </w:p>
    <w:p w:rsidR="00000000" w:rsidDel="00000000" w:rsidP="00000000" w:rsidRDefault="00000000" w:rsidRPr="00000000" w14:paraId="0000000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 Presidente da Câmara de vereadores de Rio Rufino, Santa Catarina, Senhor JOÃO PAULO OLIVEIRA, no uso de suas atribuições legais que lhe são conferidas, em razão da homologação do referido processo seletivo, da necessidade da Administração Pública e, ainda, em obediência aos princípios constitucionais da impessoalidade, publicidade e eficiência administrativa, tornam público, a </w:t>
      </w:r>
      <w:r w:rsidDel="00000000" w:rsidR="00000000" w:rsidRPr="00000000">
        <w:rPr>
          <w:rFonts w:ascii="Century Gothic" w:cs="Century Gothic" w:eastAsia="Century Gothic" w:hAnsi="Century Gothic"/>
          <w:b w:val="1"/>
          <w:sz w:val="24"/>
          <w:szCs w:val="24"/>
          <w:rtl w:val="0"/>
        </w:rPr>
        <w:t xml:space="preserve">CONVOCAÇÃO</w:t>
      </w:r>
      <w:r w:rsidDel="00000000" w:rsidR="00000000" w:rsidRPr="00000000">
        <w:rPr>
          <w:rFonts w:ascii="Century Gothic" w:cs="Century Gothic" w:eastAsia="Century Gothic" w:hAnsi="Century Gothic"/>
          <w:sz w:val="24"/>
          <w:szCs w:val="24"/>
          <w:rtl w:val="0"/>
        </w:rPr>
        <w:t xml:space="preserve"> do(s) classificado(s), abaixo descrito(s), no processo seletivo n. 001/2021, obedecendo rigorosamente a ordem de classificação.</w:t>
      </w:r>
    </w:p>
    <w:p w:rsidR="00000000" w:rsidDel="00000000" w:rsidP="00000000" w:rsidRDefault="00000000" w:rsidRPr="00000000" w14:paraId="00000004">
      <w:pPr>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CONVOCAÇÃO 001/2021.</w:t>
      </w:r>
    </w:p>
    <w:p w:rsidR="00000000" w:rsidDel="00000000" w:rsidP="00000000" w:rsidRDefault="00000000" w:rsidRPr="00000000" w14:paraId="00000006">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O(s) candidato(s) classificado(s) no Processo Seletivo n. 001/2021, homologado em 21/06/2021, para os cargos abaixo relacionados e pertinentes aos requisitos mencionados neste edital, fica(m) convocado(s) a fim de compareça(m) perante a Secretaria da Câmara de Municipal de vereadores, na sede da prefeitura Municipal de Rio Rufino, Santa Catarina, sito à Avenida José Oselame, nº 209, CEP 88.658-000, com finalidade de, </w:t>
      </w:r>
      <w:r w:rsidDel="00000000" w:rsidR="00000000" w:rsidRPr="00000000">
        <w:rPr>
          <w:rFonts w:ascii="Century Gothic" w:cs="Century Gothic" w:eastAsia="Century Gothic" w:hAnsi="Century Gothic"/>
          <w:b w:val="1"/>
          <w:sz w:val="24"/>
          <w:szCs w:val="24"/>
          <w:u w:val="single"/>
          <w:rtl w:val="0"/>
        </w:rPr>
        <w:t xml:space="preserve">no dia e horário abaixo especificado para cada cargo</w:t>
      </w:r>
      <w:r w:rsidDel="00000000" w:rsidR="00000000" w:rsidRPr="00000000">
        <w:rPr>
          <w:rFonts w:ascii="Century Gothic" w:cs="Century Gothic" w:eastAsia="Century Gothic" w:hAnsi="Century Gothic"/>
          <w:sz w:val="24"/>
          <w:szCs w:val="24"/>
          <w:rtl w:val="0"/>
        </w:rPr>
        <w:t xml:space="preserve">, manifestar interesse na vaga a ser oferecida e posteriormente, com a devida aceitação, tomar posse em seu respectivo cargo. O(s) candidato(s) ora convocado(s) deverá (ão), providenciar todos os documentos abaixo relacionados: </w:t>
      </w:r>
    </w:p>
    <w:p w:rsidR="00000000" w:rsidDel="00000000" w:rsidP="00000000" w:rsidRDefault="00000000" w:rsidRPr="00000000" w14:paraId="0000000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comprovação da nacionalidade brasileira;</w:t>
      </w:r>
    </w:p>
    <w:p w:rsidR="00000000" w:rsidDel="00000000" w:rsidP="00000000" w:rsidRDefault="00000000" w:rsidRPr="00000000" w14:paraId="0000000A">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 cópia e original ou cópia autenticada do Título de Eleitor e Certidão Negativa comprovando que o candidato se encontra no pleno exercício de seus direitos políticos, expedida pela Justiça Eleitoral onde o candidato for ou esteve domiciliado nos últimos 05(cinco) anos;</w:t>
      </w:r>
    </w:p>
    <w:p w:rsidR="00000000" w:rsidDel="00000000" w:rsidP="00000000" w:rsidRDefault="00000000" w:rsidRPr="00000000" w14:paraId="0000000B">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 cópia e original ou cópia autenticada do Certificado Militar que comprove estar em dia com as obrigações militares, se do sexo masculino;</w:t>
      </w:r>
    </w:p>
    <w:p w:rsidR="00000000" w:rsidDel="00000000" w:rsidP="00000000" w:rsidRDefault="00000000" w:rsidRPr="00000000" w14:paraId="0000000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 cópia e original ou cópia autenticada do Cadastro das Pessoas Físicas da Secretaria da Receita Federal (CPF);</w:t>
      </w:r>
    </w:p>
    <w:p w:rsidR="00000000" w:rsidDel="00000000" w:rsidP="00000000" w:rsidRDefault="00000000" w:rsidRPr="00000000" w14:paraId="0000000D">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 cópia e original ou cópia autenticada da Certidão de Nascimento e/ou Casamento;</w:t>
      </w:r>
    </w:p>
    <w:p w:rsidR="00000000" w:rsidDel="00000000" w:rsidP="00000000" w:rsidRDefault="00000000" w:rsidRPr="00000000" w14:paraId="0000000E">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 cópia e original ou cópia autenticada da Certidão de Nascimento dos filhos até 14 (quatorze) anos;</w:t>
      </w:r>
    </w:p>
    <w:p w:rsidR="00000000" w:rsidDel="00000000" w:rsidP="00000000" w:rsidRDefault="00000000" w:rsidRPr="00000000" w14:paraId="0000000F">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 cópia e original ou cópia autenticada da Carteira de Identidade;</w:t>
      </w:r>
    </w:p>
    <w:p w:rsidR="00000000" w:rsidDel="00000000" w:rsidP="00000000" w:rsidRDefault="00000000" w:rsidRPr="00000000" w14:paraId="00000010">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 cópia e original do comprovante de inscrição no PIS/PASEP E Carteira de Trabalho;</w:t>
      </w:r>
    </w:p>
    <w:p w:rsidR="00000000" w:rsidDel="00000000" w:rsidP="00000000" w:rsidRDefault="00000000" w:rsidRPr="00000000" w14:paraId="00000011">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01 (uma) foto (3x4), recente e sem uso prévio.</w:t>
      </w:r>
    </w:p>
    <w:p w:rsidR="00000000" w:rsidDel="00000000" w:rsidP="00000000" w:rsidRDefault="00000000" w:rsidRPr="00000000" w14:paraId="00000012">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 cópia e original ou cópia autenticada do Diploma ou documento equivalente comprovando a escolaridade mínima exigida para o cargo devidamente registrado no MEC ou na Instituição que o expediu, e quando for o caso, registro no respectivo conselho de classe.</w:t>
      </w:r>
    </w:p>
    <w:p w:rsidR="00000000" w:rsidDel="00000000" w:rsidP="00000000" w:rsidRDefault="00000000" w:rsidRPr="00000000" w14:paraId="00000013">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 atestado médico admissional expedido por médico do trabalho (poderá, ainda, serem solicitados exames complementares, caso o profissional da saúde julgue necessário);</w:t>
      </w:r>
    </w:p>
    <w:p w:rsidR="00000000" w:rsidDel="00000000" w:rsidP="00000000" w:rsidRDefault="00000000" w:rsidRPr="00000000" w14:paraId="00000014">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 cópia do comprovante de residência (comprovante de residência em nome de outra pessoa, deverá apresentar declaração com firma reconhecida em cartório).</w:t>
      </w:r>
    </w:p>
    <w:p w:rsidR="00000000" w:rsidDel="00000000" w:rsidP="00000000" w:rsidRDefault="00000000" w:rsidRPr="00000000" w14:paraId="00000015">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 certidão </w:t>
      </w:r>
      <w:r w:rsidDel="00000000" w:rsidR="00000000" w:rsidRPr="00000000">
        <w:rPr>
          <w:rFonts w:ascii="Century Gothic" w:cs="Century Gothic" w:eastAsia="Century Gothic" w:hAnsi="Century Gothic"/>
          <w:b w:val="1"/>
          <w:sz w:val="24"/>
          <w:szCs w:val="24"/>
          <w:rtl w:val="0"/>
        </w:rPr>
        <w:t xml:space="preserve">Negativa Criminal</w:t>
      </w:r>
      <w:r w:rsidDel="00000000" w:rsidR="00000000" w:rsidRPr="00000000">
        <w:rPr>
          <w:rFonts w:ascii="Century Gothic" w:cs="Century Gothic" w:eastAsia="Century Gothic" w:hAnsi="Century Gothic"/>
          <w:sz w:val="24"/>
          <w:szCs w:val="24"/>
          <w:rtl w:val="0"/>
        </w:rPr>
        <w:t xml:space="preserve"> comprovando que o candidato não foi condenado por crimes contra o Patrimônio, contra os Costumes, contra a Fé Pública e contra a Administração Pública, com sentença transitada em julgado; e Certidão </w:t>
      </w:r>
      <w:r w:rsidDel="00000000" w:rsidR="00000000" w:rsidRPr="00000000">
        <w:rPr>
          <w:rFonts w:ascii="Century Gothic" w:cs="Century Gothic" w:eastAsia="Century Gothic" w:hAnsi="Century Gothic"/>
          <w:b w:val="1"/>
          <w:sz w:val="24"/>
          <w:szCs w:val="24"/>
          <w:rtl w:val="0"/>
        </w:rPr>
        <w:t xml:space="preserve">Negativa Cível</w:t>
      </w:r>
      <w:r w:rsidDel="00000000" w:rsidR="00000000" w:rsidRPr="00000000">
        <w:rPr>
          <w:rFonts w:ascii="Century Gothic" w:cs="Century Gothic" w:eastAsia="Century Gothic" w:hAnsi="Century Gothic"/>
          <w:sz w:val="24"/>
          <w:szCs w:val="24"/>
          <w:rtl w:val="0"/>
        </w:rPr>
        <w:t xml:space="preserve"> de que não foi condenado em processos de execução</w:t>
      </w:r>
    </w:p>
    <w:p w:rsidR="00000000" w:rsidDel="00000000" w:rsidP="00000000" w:rsidRDefault="00000000" w:rsidRPr="00000000" w14:paraId="00000016">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qualquer natureza e execuções fiscais, bem como pertinentes a privação de seus direitos civis, com sentença transitada em julgado, expedidas pela distribuição do FORUM da Comarca onde for ou esteve domiciliado o candidato nos últimos 05 (cinco) anos, </w:t>
      </w:r>
      <w:r w:rsidDel="00000000" w:rsidR="00000000" w:rsidRPr="00000000">
        <w:rPr>
          <w:rFonts w:ascii="Century Gothic" w:cs="Century Gothic" w:eastAsia="Century Gothic" w:hAnsi="Century Gothic"/>
          <w:b w:val="1"/>
          <w:sz w:val="24"/>
          <w:szCs w:val="24"/>
          <w:u w:val="single"/>
          <w:rtl w:val="0"/>
        </w:rPr>
        <w:t xml:space="preserve">ou via internet caso o respectivo tribunal emita</w:t>
      </w:r>
      <w:r w:rsidDel="00000000" w:rsidR="00000000" w:rsidRPr="00000000">
        <w:rPr>
          <w:rFonts w:ascii="Century Gothic" w:cs="Century Gothic" w:eastAsia="Century Gothic" w:hAnsi="Century Gothic"/>
          <w:sz w:val="24"/>
          <w:szCs w:val="24"/>
          <w:rtl w:val="0"/>
        </w:rPr>
        <w:t xml:space="preserve">, a fim de comprovar o pleno exercício de seus direitos civis e não registrar antecedentes criminais e cíveis antes mencionados;</w:t>
      </w:r>
    </w:p>
    <w:p w:rsidR="00000000" w:rsidDel="00000000" w:rsidP="00000000" w:rsidRDefault="00000000" w:rsidRPr="00000000" w14:paraId="00000017">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 declaração negativa de acumulação de cargo público e de vencimentos e proventos, ressalvados os casos admitidos na Constituição Federal; (modelo anexo) para o cargo de Secretário Executivo.</w:t>
      </w:r>
    </w:p>
    <w:p w:rsidR="00000000" w:rsidDel="00000000" w:rsidP="00000000" w:rsidRDefault="00000000" w:rsidRPr="00000000" w14:paraId="00000018">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 declaração de Bens e Valores; (modelo anexo)</w:t>
      </w:r>
    </w:p>
    <w:p w:rsidR="00000000" w:rsidDel="00000000" w:rsidP="00000000" w:rsidRDefault="00000000" w:rsidRPr="00000000" w14:paraId="00000019">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q) declaração de dependentes para imposto de renda. (modelo anexo)</w:t>
      </w:r>
    </w:p>
    <w:p w:rsidR="00000000" w:rsidDel="00000000" w:rsidP="00000000" w:rsidRDefault="00000000" w:rsidRPr="00000000" w14:paraId="0000001A">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 comprovante de conta para recebimento ou Sicoob (Rio Rufino) ou Banco Brasil.</w:t>
      </w:r>
    </w:p>
    <w:p w:rsidR="00000000" w:rsidDel="00000000" w:rsidP="00000000" w:rsidRDefault="00000000" w:rsidRPr="00000000" w14:paraId="0000001B">
      <w:pPr>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sz w:val="24"/>
          <w:szCs w:val="24"/>
          <w:rtl w:val="0"/>
        </w:rPr>
        <w:t xml:space="preserve">A entrega dos documentos será no </w:t>
      </w:r>
      <w:r w:rsidDel="00000000" w:rsidR="00000000" w:rsidRPr="00000000">
        <w:rPr>
          <w:rFonts w:ascii="Century Gothic" w:cs="Century Gothic" w:eastAsia="Century Gothic" w:hAnsi="Century Gothic"/>
          <w:b w:val="1"/>
          <w:sz w:val="24"/>
          <w:szCs w:val="24"/>
          <w:u w:val="single"/>
          <w:rtl w:val="0"/>
        </w:rPr>
        <w:t xml:space="preserve">dia 01/07/2021, as 10:00</w:t>
      </w:r>
      <w:r w:rsidDel="00000000" w:rsidR="00000000" w:rsidRPr="00000000">
        <w:rPr>
          <w:rFonts w:ascii="Century Gothic" w:cs="Century Gothic" w:eastAsia="Century Gothic" w:hAnsi="Century Gothic"/>
          <w:sz w:val="24"/>
          <w:szCs w:val="24"/>
          <w:rtl w:val="0"/>
        </w:rPr>
        <w:t xml:space="preserve"> horas não sendo aceito prorrogações. Toda a documentação deverá ser entregue de forma reunida, não sendo aceito protocolo de parte dos documentos. </w:t>
      </w:r>
      <w:r w:rsidDel="00000000" w:rsidR="00000000" w:rsidRPr="00000000">
        <w:rPr>
          <w:rFonts w:ascii="Century Gothic" w:cs="Century Gothic" w:eastAsia="Century Gothic" w:hAnsi="Century Gothic"/>
          <w:b w:val="1"/>
          <w:sz w:val="24"/>
          <w:szCs w:val="24"/>
          <w:u w:val="single"/>
          <w:rtl w:val="0"/>
        </w:rPr>
        <w:t xml:space="preserve">O comparecimento dos candidatos sem as documentações legalmente exigidas neste edital e fora do prazo previsto ou o não comparecimento no horário e data abaixo descritos, implicará na desclassificação automática do(s) candidato(s) ora convocado(s).</w:t>
      </w:r>
    </w:p>
    <w:p w:rsidR="00000000" w:rsidDel="00000000" w:rsidP="00000000" w:rsidRDefault="00000000" w:rsidRPr="00000000" w14:paraId="0000001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Segue relação dos candidatos classificados que deverão comparecer à Secretária acima informada.</w:t>
      </w:r>
    </w:p>
    <w:tbl>
      <w:tblPr>
        <w:tblStyle w:val="Table1"/>
        <w:tblW w:w="7054.0" w:type="dxa"/>
        <w:jc w:val="left"/>
        <w:tblInd w:w="0.0" w:type="dxa"/>
        <w:tblBorders>
          <w:top w:color="000000" w:space="0" w:sz="0" w:val="nil"/>
          <w:left w:color="000000" w:space="0" w:sz="0" w:val="nil"/>
          <w:bottom w:color="000000" w:space="0" w:sz="0" w:val="nil"/>
          <w:right w:color="000000" w:space="0" w:sz="0" w:val="nil"/>
        </w:tblBorders>
        <w:tblLayout w:type="fixed"/>
        <w:tblLook w:val="0000"/>
      </w:tblPr>
      <w:tblGrid>
        <w:gridCol w:w="7054"/>
        <w:tblGridChange w:id="0">
          <w:tblGrid>
            <w:gridCol w:w="7054"/>
          </w:tblGrid>
        </w:tblGridChange>
      </w:tblGrid>
      <w:tr>
        <w:trPr>
          <w:trHeight w:val="110" w:hRule="atLeast"/>
        </w:trPr>
        <w:tc>
          <w:tcPr>
            <w:tcBorders>
              <w:top w:color="000000" w:space="0" w:sz="0" w:val="nil"/>
              <w:left w:color="000000" w:space="0" w:sz="0" w:val="nil"/>
              <w:right w:color="000000" w:space="0" w:sz="0" w:val="nil"/>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tc>
      </w:tr>
      <w:tr>
        <w:trPr>
          <w:trHeight w:val="110" w:hRule="atLeast"/>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Advogado:</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Joel Eliseu Galli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Secretário Executivo:</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Bruno dos Santos</w:t>
            </w:r>
          </w:p>
        </w:tc>
      </w:tr>
    </w:tbl>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Rio Rufino (SC), 29 de Junho  de 2021.</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JOÃO PAULO OLIVEIRA</w:t>
      </w:r>
    </w:p>
    <w:p w:rsidR="00000000" w:rsidDel="00000000" w:rsidP="00000000" w:rsidRDefault="00000000" w:rsidRPr="00000000" w14:paraId="00000028">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Presidente da Câmara</w:t>
      </w:r>
    </w:p>
    <w:p w:rsidR="00000000" w:rsidDel="00000000" w:rsidP="00000000" w:rsidRDefault="00000000" w:rsidRPr="00000000" w14:paraId="00000029">
      <w:pPr>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A">
      <w:pPr>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B">
      <w:pPr>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DECLARAÇÃO DE ACUMULO DE CARGO PÚBLICO</w:t>
      </w:r>
    </w:p>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____________________________________________, portador(a) do RG </w:t>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 e inscrito no CPF nº ____________________declaro, para fins do contido nos incisos XVI e XVII do artigo 37 da Constituição Federal de 1988 com redação determinada pelas Emendas Constitucionais nº 19 e 20 de 1998, que: </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percebo APOSENTADORIA relativa ao cargo de _______________________________, pertencente à estrutura do órgão _________________________________.</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NÃO MANTENHO outro vínculo empregatício em caráter permanente ou temporário com qualquer entidade pública federal, estadual, ou municipal, que impeça minha admissão ao quadro de servidores públicos da Câmara Municipal de Rio Rufino na função de ________________________________. Caso venha a assumir vínculo nestas condições, assumo o compromisso de comunicar esta Secretaria no prazo máximo de 5 (cinco) dias. </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MANTENHO vínculo público, exercendo o cargo de ____________________________, pertencente à estrutura do órgão _______________________________________ , sujeito(a) a carga horária de </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horas semanais, que cumpro nos dias e horários abaixo descriminados e conforme declaração anexa expedida por _____________________________________.</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Rio Rufino (SC) ____de________de 2021</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4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Classificado</w:t>
      </w:r>
    </w:p>
    <w:p w:rsidR="00000000" w:rsidDel="00000000" w:rsidP="00000000" w:rsidRDefault="00000000" w:rsidRPr="00000000" w14:paraId="00000041">
      <w:pPr>
        <w:widowControl w:val="0"/>
        <w:ind w:left="283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DECLARAÇÃO DE BENS</w:t>
      </w:r>
    </w:p>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Exercício 2021</w:t>
      </w:r>
    </w:p>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____________________________________________, portador(a) do RG </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 e inscrito no CPF nº ____________________declaro para fins de admissão perante o quadro de servidores públicos da Câmara Municipal de Rio Rufino, Santa Catarina, que:</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Não possuo bens.</w:t>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Possuo os seguintes bens:</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Rio Rufino (SC) ____de____________________de 2021</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Classificado</w:t>
      </w:r>
    </w:p>
    <w:p w:rsidR="00000000" w:rsidDel="00000000" w:rsidP="00000000" w:rsidRDefault="00000000" w:rsidRPr="00000000" w14:paraId="00000061">
      <w:pPr>
        <w:widowControl w:val="0"/>
        <w:ind w:left="283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DECLARAÇÃO DE DEPENDENTES</w:t>
      </w:r>
    </w:p>
    <w:p w:rsidR="00000000" w:rsidDel="00000000" w:rsidP="00000000" w:rsidRDefault="00000000" w:rsidRPr="00000000" w14:paraId="0000006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IMPOSTO DE RENDA</w:t>
      </w:r>
    </w:p>
    <w:p w:rsidR="00000000" w:rsidDel="00000000" w:rsidP="00000000" w:rsidRDefault="00000000" w:rsidRPr="00000000" w14:paraId="00000070">
      <w:pPr>
        <w:jc w:val="center"/>
        <w:rPr>
          <w:rFonts w:ascii="Arial" w:cs="Arial" w:eastAsia="Arial" w:hAnsi="Arial"/>
          <w:i w:val="1"/>
          <w:sz w:val="18"/>
          <w:szCs w:val="18"/>
          <w:u w:val="single"/>
        </w:rPr>
      </w:pPr>
      <w:r w:rsidDel="00000000" w:rsidR="00000000" w:rsidRPr="00000000">
        <w:rPr>
          <w:rFonts w:ascii="Arial" w:cs="Arial" w:eastAsia="Arial" w:hAnsi="Arial"/>
          <w:b w:val="1"/>
          <w:i w:val="1"/>
          <w:sz w:val="18"/>
          <w:szCs w:val="18"/>
          <w:u w:val="single"/>
          <w:rtl w:val="0"/>
        </w:rPr>
        <w:t xml:space="preserve">Podem ser Dependentes, para efeito do Imposto de Renda</w:t>
      </w:r>
      <w:r w:rsidDel="00000000" w:rsidR="00000000" w:rsidRPr="00000000">
        <w:rPr>
          <w:rFonts w:ascii="Arial" w:cs="Arial" w:eastAsia="Arial" w:hAnsi="Arial"/>
          <w:i w:val="1"/>
          <w:sz w:val="18"/>
          <w:szCs w:val="18"/>
          <w:u w:val="single"/>
          <w:rtl w:val="0"/>
        </w:rPr>
        <w:t xml:space="preserve"> :</w:t>
      </w:r>
    </w:p>
    <w:p w:rsidR="00000000" w:rsidDel="00000000" w:rsidP="00000000" w:rsidRDefault="00000000" w:rsidRPr="00000000" w14:paraId="0000007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Companheiro (a) com quem o contribuinte tenha filho ou viva há mais de 5 anos, ou cônjuge;</w:t>
      </w:r>
    </w:p>
    <w:p w:rsidR="00000000" w:rsidDel="00000000" w:rsidP="00000000" w:rsidRDefault="00000000" w:rsidRPr="00000000" w14:paraId="00000073">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Filho (a) ou enteado (a) até 21 anos de idade, ou, em qualquer idade, quando incapacitado física ou mentalmente para o trabalho;</w:t>
      </w:r>
    </w:p>
    <w:p w:rsidR="00000000" w:rsidDel="00000000" w:rsidP="00000000" w:rsidRDefault="00000000" w:rsidRPr="00000000" w14:paraId="00000074">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Filho (a) ou enteado(a) universitário ou cursando escola técina de segundo grau, até 24 anos ;</w:t>
      </w:r>
    </w:p>
    <w:p w:rsidR="00000000" w:rsidDel="00000000" w:rsidP="00000000" w:rsidRDefault="00000000" w:rsidRPr="00000000" w14:paraId="00000075">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Irmão (ã), neto (a) ou bisneto(a), sem arrimo dos pais, de quem o contribuinte detenha a guarda judicial, até 21 anos, ou em qualquer idade, quando incapacitado física ou mentalmente para o trabalho;</w:t>
      </w:r>
    </w:p>
    <w:p w:rsidR="00000000" w:rsidDel="00000000" w:rsidP="00000000" w:rsidRDefault="00000000" w:rsidRPr="00000000" w14:paraId="00000076">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Irmão (ã), neto (a) ou bisneto (a), sem arrimo dos pais, com idade de 21 anos até 24 anos, se ainda estiver cursando estabelecimento de ensino superior ou escola técnica de segundo grau, desde que o contribuinte tenha detido sua guarda judicial até os 21 anos;</w:t>
      </w:r>
    </w:p>
    <w:p w:rsidR="00000000" w:rsidDel="00000000" w:rsidP="00000000" w:rsidRDefault="00000000" w:rsidRPr="00000000" w14:paraId="00000077">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Pais, avós e bisavós que, em 2007, tenham recebido rendimentos , tributáveis ou não, até R$ 14.992,32;</w:t>
      </w:r>
    </w:p>
    <w:p w:rsidR="00000000" w:rsidDel="00000000" w:rsidP="00000000" w:rsidRDefault="00000000" w:rsidRPr="00000000" w14:paraId="00000078">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Menor pobre até 21 anos que o contribuinte crie e eduque e de quem detenha a guarda judicial;</w:t>
      </w:r>
    </w:p>
    <w:p w:rsidR="00000000" w:rsidDel="00000000" w:rsidP="00000000" w:rsidRDefault="00000000" w:rsidRPr="00000000" w14:paraId="00000079">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Pessoa absolutamente incapaz, da qual o contribuinte seja tutor ou curador.</w:t>
      </w:r>
    </w:p>
    <w:p w:rsidR="00000000" w:rsidDel="00000000" w:rsidP="00000000" w:rsidRDefault="00000000" w:rsidRPr="00000000" w14:paraId="0000007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B">
      <w:pPr>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ATENÇÃO:</w:t>
      </w:r>
    </w:p>
    <w:p w:rsidR="00000000" w:rsidDel="00000000" w:rsidP="00000000" w:rsidRDefault="00000000" w:rsidRPr="00000000" w14:paraId="0000007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sz w:val="18"/>
          <w:szCs w:val="18"/>
          <w:rtl w:val="0"/>
        </w:rPr>
        <w:t xml:space="preserve">Filho de pais separados:</w:t>
      </w:r>
    </w:p>
    <w:p w:rsidR="00000000" w:rsidDel="00000000" w:rsidP="00000000" w:rsidRDefault="00000000" w:rsidRPr="00000000" w14:paraId="0000007E">
      <w:pPr>
        <w:numPr>
          <w:ilvl w:val="0"/>
          <w:numId w:val="3"/>
        </w:numPr>
        <w:ind w:left="720" w:hanging="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 contribuinte pode considerar como dependentes os filhos que ficarem sob sua guarda, em cumprimento de decisão judicial ou acordo homologado judicialmente. Nesse caso, deve oferecer à tributação, na sua declaração os rendimentos recebidos pelos filhos, inclusive a importância recebida do ex-cônjuge a título de pensão alimentícia;</w:t>
      </w:r>
    </w:p>
    <w:p w:rsidR="00000000" w:rsidDel="00000000" w:rsidP="00000000" w:rsidRDefault="00000000" w:rsidRPr="00000000" w14:paraId="0000007F">
      <w:pPr>
        <w:numPr>
          <w:ilvl w:val="0"/>
          <w:numId w:val="3"/>
        </w:numPr>
        <w:ind w:left="720" w:hanging="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 responsável pelo pagamento da pensão alimentícia pode deduzir o valor efetivamente pago a este título, sendo vedada a dedução do valor correspondente ao dependente, exceto no caso de separação judicial ocorrida em 2007, quando podem ser deduzidos, nesse ano, os valores relativos a dependente e a pensão alimentícia.</w:t>
      </w:r>
    </w:p>
    <w:p w:rsidR="00000000" w:rsidDel="00000000" w:rsidP="00000000" w:rsidRDefault="00000000" w:rsidRPr="00000000" w14:paraId="00000080">
      <w:pPr>
        <w:rPr>
          <w:rFonts w:ascii="Arial" w:cs="Arial" w:eastAsia="Arial" w:hAnsi="Arial"/>
          <w:sz w:val="18"/>
          <w:szCs w:val="18"/>
        </w:rPr>
      </w:pPr>
      <w:r w:rsidDel="00000000" w:rsidR="00000000" w:rsidRPr="00000000">
        <w:rPr>
          <w:rFonts w:ascii="Arial" w:cs="Arial" w:eastAsia="Arial" w:hAnsi="Arial"/>
          <w:sz w:val="18"/>
          <w:szCs w:val="18"/>
          <w:rtl w:val="0"/>
        </w:rPr>
        <w:t xml:space="preserve">O fato de os dependentes receberem no ano-calendário rendimentos tributáveis ou não, não descaracteriza essa condição, desde que tais rendimentos sejam somados aos do declarante.</w:t>
      </w:r>
    </w:p>
    <w:p w:rsidR="00000000" w:rsidDel="00000000" w:rsidP="00000000" w:rsidRDefault="00000000" w:rsidRPr="00000000" w14:paraId="0000008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____________________________________________, portador(a) do RG </w:t>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 e inscrito no CPF nº ____________________declaro para fins de admissão perante o quadro de servidores públicos da Câmara Municipal de Rio Rufino, Santa Catarina, que:</w:t>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não possuo dependentes;</w:t>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possuo os seguintes dependentes;</w:t>
      </w:r>
    </w:p>
    <w:p w:rsidR="00000000" w:rsidDel="00000000" w:rsidP="00000000" w:rsidRDefault="00000000" w:rsidRPr="00000000" w14:paraId="00000086">
      <w:pPr>
        <w:rPr>
          <w:rFonts w:ascii="Arial" w:cs="Arial" w:eastAsia="Arial" w:hAnsi="Arial"/>
          <w:sz w:val="18"/>
          <w:szCs w:val="18"/>
        </w:rPr>
      </w:pPr>
      <w:r w:rsidDel="00000000" w:rsidR="00000000" w:rsidRPr="00000000">
        <w:rPr>
          <w:rtl w:val="0"/>
        </w:rPr>
      </w:r>
    </w:p>
    <w:tbl>
      <w:tblPr>
        <w:tblStyle w:val="Table2"/>
        <w:tblW w:w="89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78"/>
        <w:tblGridChange w:id="0">
          <w:tblGrid>
            <w:gridCol w:w="8978"/>
          </w:tblGrid>
        </w:tblGridChange>
      </w:tblGrid>
      <w:tr>
        <w:tc>
          <w:tcPr/>
          <w:p w:rsidR="00000000" w:rsidDel="00000000" w:rsidP="00000000" w:rsidRDefault="00000000" w:rsidRPr="00000000" w14:paraId="0000008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DADOS  DO  DEPENDENTE</w:t>
            </w:r>
          </w:p>
        </w:tc>
      </w:tr>
    </w:tbl>
    <w:p w:rsidR="00000000" w:rsidDel="00000000" w:rsidP="00000000" w:rsidRDefault="00000000" w:rsidRPr="00000000" w14:paraId="00000088">
      <w:pPr>
        <w:rPr>
          <w:rFonts w:ascii="Arial" w:cs="Arial" w:eastAsia="Arial" w:hAnsi="Arial"/>
          <w:sz w:val="18"/>
          <w:szCs w:val="18"/>
        </w:rPr>
      </w:pPr>
      <w:r w:rsidDel="00000000" w:rsidR="00000000" w:rsidRPr="00000000">
        <w:rPr>
          <w:rtl w:val="0"/>
        </w:rPr>
      </w:r>
    </w:p>
    <w:tbl>
      <w:tblPr>
        <w:tblStyle w:val="Table3"/>
        <w:tblW w:w="89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992"/>
        <w:gridCol w:w="2992"/>
        <w:tblGridChange w:id="0">
          <w:tblGrid>
            <w:gridCol w:w="2992"/>
            <w:gridCol w:w="2992"/>
            <w:gridCol w:w="2992"/>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14:paraId="00000089">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8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GRAU DE PARENTESCO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B">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DATA DE NASCIMENTO</w:t>
            </w:r>
          </w:p>
        </w:tc>
      </w:tr>
      <w:tr>
        <w:tc>
          <w:tcPr>
            <w:tcBorders>
              <w:top w:color="000000" w:space="0" w:sz="0" w:val="nil"/>
            </w:tcBorders>
          </w:tcPr>
          <w:p w:rsidR="00000000" w:rsidDel="00000000" w:rsidP="00000000" w:rsidRDefault="00000000" w:rsidRPr="00000000" w14:paraId="0000008C">
            <w:pPr>
              <w:rPr>
                <w:rFonts w:ascii="Arial" w:cs="Arial" w:eastAsia="Arial" w:hAnsi="Arial"/>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8D">
            <w:pPr>
              <w:rPr>
                <w:rFonts w:ascii="Arial" w:cs="Arial" w:eastAsia="Arial" w:hAnsi="Arial"/>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8E">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8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0">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1">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92">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3">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4">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95">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6">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7">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98">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9">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A">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9B">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C">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D">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9E">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0">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A1">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2">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3">
            <w:pPr>
              <w:rPr>
                <w:rFonts w:ascii="Arial" w:cs="Arial" w:eastAsia="Arial" w:hAnsi="Arial"/>
                <w:sz w:val="18"/>
                <w:szCs w:val="18"/>
              </w:rPr>
            </w:pPr>
            <w:r w:rsidDel="00000000" w:rsidR="00000000" w:rsidRPr="00000000">
              <w:rPr>
                <w:rtl w:val="0"/>
              </w:rPr>
            </w:r>
          </w:p>
        </w:tc>
      </w:tr>
      <w:tr>
        <w:tc>
          <w:tcPr/>
          <w:p w:rsidR="00000000" w:rsidDel="00000000" w:rsidP="00000000" w:rsidRDefault="00000000" w:rsidRPr="00000000" w14:paraId="000000A4">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5">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6">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A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rPr>
          <w:rFonts w:ascii="Arial" w:cs="Arial" w:eastAsia="Arial" w:hAnsi="Arial"/>
          <w:sz w:val="18"/>
          <w:szCs w:val="18"/>
        </w:rPr>
      </w:pPr>
      <w:r w:rsidDel="00000000" w:rsidR="00000000" w:rsidRPr="00000000">
        <w:rPr>
          <w:rFonts w:ascii="Arial" w:cs="Arial" w:eastAsia="Arial" w:hAnsi="Arial"/>
          <w:sz w:val="18"/>
          <w:szCs w:val="18"/>
          <w:rtl w:val="0"/>
        </w:rPr>
        <w:t xml:space="preserve">Assumo inteira responsabilidade pela exatidão das informações contidas nesta declaração e comprometo-me a comunicar qualquer alteração que venha ocorrer.</w:t>
      </w:r>
    </w:p>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sz w:val="18"/>
          <w:szCs w:val="18"/>
          <w:rtl w:val="0"/>
        </w:rPr>
        <w:t xml:space="preserve">Rio Rufino (SC) _____de ________de 2021.</w:t>
      </w:r>
    </w:p>
    <w:p w:rsidR="00000000" w:rsidDel="00000000" w:rsidP="00000000" w:rsidRDefault="00000000" w:rsidRPr="00000000" w14:paraId="000000A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_______________________________________________________</w:t>
      </w:r>
    </w:p>
    <w:p w:rsidR="00000000" w:rsidDel="00000000" w:rsidP="00000000" w:rsidRDefault="00000000" w:rsidRPr="00000000" w14:paraId="000000AC">
      <w:pPr>
        <w:jc w:val="center"/>
        <w:rPr/>
      </w:pPr>
      <w:r w:rsidDel="00000000" w:rsidR="00000000" w:rsidRPr="00000000">
        <w:rPr>
          <w:rFonts w:ascii="Arial" w:cs="Arial" w:eastAsia="Arial" w:hAnsi="Arial"/>
          <w:sz w:val="18"/>
          <w:szCs w:val="18"/>
          <w:rtl w:val="0"/>
        </w:rPr>
        <w:t xml:space="preserve">                                                                                 Assinatura do classificado</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headerReference r:id="rId6" w:type="default"/>
      <w:footerReference r:id="rId7" w:type="default"/>
      <w:pgSz w:h="16838" w:w="11906" w:orient="portrait"/>
      <w:pgMar w:bottom="426" w:top="1417" w:left="1701" w:right="849" w:header="284" w:footer="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entury Gothic"/>
  <w:font w:name="Times New Roman"/>
  <w:font w:name="Arial Black"/>
  <w:font w:name="Consola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onsolas" w:cs="Consolas" w:eastAsia="Consolas" w:hAnsi="Consolas"/>
        <w:b w:val="0"/>
        <w:i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i w:val="0"/>
        <w:smallCaps w:val="0"/>
        <w:strike w:val="0"/>
        <w:color w:val="000000"/>
        <w:sz w:val="20"/>
        <w:szCs w:val="20"/>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Rua José Oselame, 209, Centro, Rio Rufino/SC, Cep: 88.658-000</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Telefone: 49 3279 0023 – e-mail: secretaria@riorufino.sc.leg.br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-6984</wp:posOffset>
          </wp:positionV>
          <wp:extent cx="1142365" cy="104711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2365" cy="1047115"/>
                  </a:xfrm>
                  <a:prstGeom prst="rect"/>
                  <a:ln/>
                </pic:spPr>
              </pic:pic>
            </a:graphicData>
          </a:graphic>
        </wp:anchor>
      </w:drawing>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2420"/>
      </w:tabs>
      <w:spacing w:after="0" w:before="0" w:line="240" w:lineRule="auto"/>
      <w:ind w:left="0" w:right="0" w:firstLine="0"/>
      <w:jc w:val="left"/>
      <w:rPr>
        <w:rFonts w:ascii="Arial Black" w:cs="Arial Black" w:eastAsia="Arial Black" w:hAnsi="Arial Black"/>
        <w:b w:val="0"/>
        <w:i w:val="0"/>
        <w:smallCaps w:val="0"/>
        <w:strike w:val="0"/>
        <w:color w:val="3366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ff"/>
        <w:sz w:val="28"/>
        <w:szCs w:val="28"/>
        <w:u w:val="none"/>
        <w:shd w:fill="auto" w:val="clear"/>
        <w:vertAlign w:val="baseline"/>
        <w:rtl w:val="0"/>
      </w:rPr>
      <w:t xml:space="preserve">                                      </w:t>
    </w:r>
    <w:r w:rsidDel="00000000" w:rsidR="00000000" w:rsidRPr="00000000">
      <w:rPr>
        <w:rFonts w:ascii="Arial Black" w:cs="Arial Black" w:eastAsia="Arial Black" w:hAnsi="Arial Black"/>
        <w:b w:val="0"/>
        <w:i w:val="0"/>
        <w:smallCaps w:val="0"/>
        <w:strike w:val="0"/>
        <w:color w:val="3366ff"/>
        <w:sz w:val="28"/>
        <w:szCs w:val="28"/>
        <w:u w:val="none"/>
        <w:shd w:fill="auto" w:val="clear"/>
        <w:vertAlign w:val="baseline"/>
        <w:rtl w:val="0"/>
      </w:rPr>
      <w:t xml:space="preserve">Câmara Municipal de Rio Rufino</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2420"/>
      </w:tabs>
      <w:spacing w:after="0" w:before="0" w:line="240" w:lineRule="auto"/>
      <w:ind w:left="0" w:right="0" w:firstLine="0"/>
      <w:jc w:val="left"/>
      <w:rPr>
        <w:rFonts w:ascii="Arial Black" w:cs="Arial Black" w:eastAsia="Arial Black" w:hAnsi="Arial Black"/>
        <w:b w:val="0"/>
        <w:i w:val="0"/>
        <w:smallCaps w:val="0"/>
        <w:strike w:val="0"/>
        <w:color w:val="3366ff"/>
        <w:sz w:val="28"/>
        <w:szCs w:val="28"/>
        <w:u w:val="none"/>
        <w:shd w:fill="auto" w:val="clear"/>
        <w:vertAlign w:val="baseline"/>
      </w:rPr>
    </w:pPr>
    <w:r w:rsidDel="00000000" w:rsidR="00000000" w:rsidRPr="00000000">
      <w:rPr>
        <w:rFonts w:ascii="Arial Black" w:cs="Arial Black" w:eastAsia="Arial Black" w:hAnsi="Arial Black"/>
        <w:b w:val="0"/>
        <w:i w:val="0"/>
        <w:smallCaps w:val="0"/>
        <w:strike w:val="0"/>
        <w:color w:val="3366ff"/>
        <w:sz w:val="28"/>
        <w:szCs w:val="28"/>
        <w:u w:val="none"/>
        <w:shd w:fill="auto" w:val="clear"/>
        <w:vertAlign w:val="baseline"/>
        <w:rtl w:val="0"/>
      </w:rPr>
      <w:t xml:space="preserve">                                     Estado de Santa Catarina</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2420"/>
      </w:tabs>
      <w:spacing w:after="0" w:before="0" w:line="240" w:lineRule="auto"/>
      <w:ind w:left="0" w:right="0" w:firstLine="0"/>
      <w:jc w:val="left"/>
      <w:rPr>
        <w:rFonts w:ascii="Arial Black" w:cs="Arial Black" w:eastAsia="Arial Black" w:hAnsi="Arial Black"/>
        <w:b w:val="0"/>
        <w:i w:val="0"/>
        <w:smallCaps w:val="0"/>
        <w:strike w:val="0"/>
        <w:color w:val="3366ff"/>
        <w:sz w:val="28"/>
        <w:szCs w:val="28"/>
        <w:u w:val="none"/>
        <w:shd w:fill="auto" w:val="clear"/>
        <w:vertAlign w:val="baseline"/>
      </w:rPr>
    </w:pPr>
    <w:r w:rsidDel="00000000" w:rsidR="00000000" w:rsidRPr="00000000">
      <w:rPr>
        <w:rFonts w:ascii="Arial Black" w:cs="Arial Black" w:eastAsia="Arial Black" w:hAnsi="Arial Black"/>
        <w:b w:val="0"/>
        <w:i w:val="0"/>
        <w:smallCaps w:val="0"/>
        <w:strike w:val="0"/>
        <w:color w:val="3366ff"/>
        <w:sz w:val="28"/>
        <w:szCs w:val="28"/>
        <w:u w:val="none"/>
        <w:shd w:fill="auto" w:val="clear"/>
        <w:vertAlign w:val="baseline"/>
        <w:rtl w:val="0"/>
      </w:rPr>
      <w:t xml:space="preserve">                                         Sala das Sessões</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2420"/>
      </w:tabs>
      <w:spacing w:after="0" w:before="0" w:line="240" w:lineRule="auto"/>
      <w:ind w:left="0" w:right="0" w:firstLine="0"/>
      <w:jc w:val="left"/>
      <w:rPr>
        <w:rFonts w:ascii="Arial Black" w:cs="Arial Black" w:eastAsia="Arial Black" w:hAnsi="Arial Black"/>
        <w:b w:val="0"/>
        <w:i w:val="0"/>
        <w:smallCaps w:val="0"/>
        <w:strike w:val="0"/>
        <w:color w:val="3366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2420"/>
      </w:tabs>
      <w:spacing w:after="0" w:before="0" w:line="240" w:lineRule="auto"/>
      <w:ind w:left="0" w:right="0" w:firstLine="0"/>
      <w:jc w:val="left"/>
      <w:rPr>
        <w:rFonts w:ascii="Arial Black" w:cs="Arial Black" w:eastAsia="Arial Black" w:hAnsi="Arial Black"/>
        <w:b w:val="0"/>
        <w:i w:val="0"/>
        <w:smallCaps w:val="0"/>
        <w:strike w:val="0"/>
        <w:color w:val="3366ff"/>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3366ff"/>
        <w:sz w:val="18"/>
        <w:szCs w:val="18"/>
        <w:u w:val="none"/>
        <w:shd w:fill="auto" w:val="clear"/>
        <w:vertAlign w:val="baseline"/>
        <w:rtl w:val="0"/>
      </w:rPr>
      <w:t xml:space="preserve">Capital Nacional do Vime</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Roman"/>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9"/>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0"/>
      <w:ind w:left="284" w:right="284"/>
      <w:jc w:val="center"/>
    </w:pPr>
    <w:rPr>
      <w:rFonts w:ascii="Arial" w:cs="Arial" w:eastAsia="Arial" w:hAnsi="Arial"/>
      <w:b w:val="1"/>
      <w:color w:val="000000"/>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